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0E74D" w14:textId="29646CA1" w:rsidR="0069720F" w:rsidRPr="00696602" w:rsidRDefault="00696602">
      <w:pPr>
        <w:rPr>
          <w:rFonts w:cstheme="minorHAnsi"/>
          <w:b/>
          <w:sz w:val="24"/>
          <w:szCs w:val="24"/>
        </w:rPr>
      </w:pPr>
      <w:r w:rsidRPr="00696602">
        <w:rPr>
          <w:rFonts w:cstheme="minorHAnsi"/>
          <w:b/>
          <w:sz w:val="24"/>
          <w:szCs w:val="24"/>
        </w:rPr>
        <w:t xml:space="preserve"> O. Z. Náš región Podpoľanie</w:t>
      </w:r>
    </w:p>
    <w:p w14:paraId="0CA82E04" w14:textId="52274EF6" w:rsidR="00696602" w:rsidRPr="00696602" w:rsidRDefault="00696602">
      <w:pPr>
        <w:rPr>
          <w:rFonts w:cstheme="minorHAnsi"/>
          <w:b/>
          <w:sz w:val="24"/>
          <w:szCs w:val="24"/>
        </w:rPr>
      </w:pPr>
      <w:r w:rsidRPr="00696602">
        <w:rPr>
          <w:rFonts w:cstheme="minorHAnsi"/>
          <w:b/>
          <w:sz w:val="24"/>
          <w:szCs w:val="24"/>
        </w:rPr>
        <w:t>12. júna 2025, Detva</w:t>
      </w:r>
    </w:p>
    <w:p w14:paraId="3F44B331" w14:textId="2C93321F" w:rsidR="00855661" w:rsidRPr="0082662D" w:rsidRDefault="005E1166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 xml:space="preserve">FÓRUM PARTNEROV SLOVENSKEJ KOMISIE UNESCO 2025 </w:t>
      </w:r>
      <w:r w:rsidR="00680B4D" w:rsidRPr="0082662D">
        <w:rPr>
          <w:rFonts w:cstheme="minorHAnsi"/>
          <w:b/>
          <w:sz w:val="24"/>
          <w:szCs w:val="24"/>
        </w:rPr>
        <w:t>PO PRVÝ KRÁT</w:t>
      </w:r>
      <w:r w:rsidRPr="0082662D">
        <w:rPr>
          <w:rFonts w:cstheme="minorHAnsi"/>
          <w:b/>
          <w:sz w:val="24"/>
          <w:szCs w:val="24"/>
        </w:rPr>
        <w:t xml:space="preserve"> V DETVE</w:t>
      </w:r>
    </w:p>
    <w:p w14:paraId="10027318" w14:textId="77777777" w:rsidR="00E05CAC" w:rsidRPr="0082662D" w:rsidRDefault="00E05CAC" w:rsidP="00BA7C08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názov programu; </w:t>
      </w:r>
    </w:p>
    <w:p w14:paraId="4BD4A20D" w14:textId="77777777" w:rsidR="00BA7C08" w:rsidRPr="0082662D" w:rsidRDefault="00BA7C08" w:rsidP="00BA7C08">
      <w:pPr>
        <w:pStyle w:val="Default"/>
        <w:ind w:left="720"/>
        <w:rPr>
          <w:rFonts w:asciiTheme="minorHAnsi" w:hAnsiTheme="minorHAnsi" w:cstheme="minorHAnsi"/>
          <w:b/>
        </w:rPr>
      </w:pPr>
      <w:r w:rsidRPr="0082662D">
        <w:rPr>
          <w:rFonts w:asciiTheme="minorHAnsi" w:hAnsiTheme="minorHAnsi" w:cstheme="minorHAnsi"/>
          <w:b/>
        </w:rPr>
        <w:t>Program Interreg Maďarsko-Slovensko</w:t>
      </w:r>
      <w:r w:rsidR="0090483E" w:rsidRPr="0082662D">
        <w:rPr>
          <w:rFonts w:asciiTheme="minorHAnsi" w:hAnsiTheme="minorHAnsi" w:cstheme="minorHAnsi"/>
          <w:b/>
        </w:rPr>
        <w:t>, HUSK/2302/1.2/067/</w:t>
      </w:r>
    </w:p>
    <w:p w14:paraId="298D72A5" w14:textId="77777777" w:rsidR="00E05CAC" w:rsidRPr="0082662D" w:rsidRDefault="00E05CAC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názov projektu; </w:t>
      </w:r>
    </w:p>
    <w:p w14:paraId="73D40250" w14:textId="77777777" w:rsidR="00855661" w:rsidRPr="0082662D" w:rsidRDefault="00855661" w:rsidP="00855661">
      <w:pPr>
        <w:pStyle w:val="Odsekzoznamu"/>
        <w:rPr>
          <w:rStyle w:val="rynqvb"/>
          <w:rFonts w:cstheme="minorHAnsi"/>
          <w:b/>
          <w:sz w:val="24"/>
          <w:szCs w:val="24"/>
        </w:rPr>
      </w:pPr>
      <w:r w:rsidRPr="0082662D">
        <w:rPr>
          <w:rStyle w:val="rynqvb"/>
          <w:rFonts w:cstheme="minorHAnsi"/>
          <w:b/>
          <w:sz w:val="24"/>
          <w:szCs w:val="24"/>
        </w:rPr>
        <w:t>Komunitné a prírodné zlepšenie biosférických rezervácií pozdĺž maďarsko-slovenskej hranice s cieľom spoločne chrániť a zvyšovať biodiverzitu</w:t>
      </w:r>
    </w:p>
    <w:p w14:paraId="42F7A4E5" w14:textId="77777777" w:rsidR="00BA7C08" w:rsidRPr="0082662D" w:rsidRDefault="00BA7C08" w:rsidP="00BA7C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akronym projektu:</w:t>
      </w:r>
    </w:p>
    <w:p w14:paraId="26FBFA2F" w14:textId="77777777" w:rsidR="00BA7C08" w:rsidRPr="0082662D" w:rsidRDefault="000A1308" w:rsidP="00BA7C08">
      <w:pPr>
        <w:pStyle w:val="Odsekzoznamu"/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#biospherereserves</w:t>
      </w:r>
    </w:p>
    <w:p w14:paraId="55D851BE" w14:textId="77777777" w:rsidR="00E05CAC" w:rsidRPr="0082662D" w:rsidRDefault="00E05CAC" w:rsidP="000A1308">
      <w:pPr>
        <w:pStyle w:val="Default"/>
        <w:numPr>
          <w:ilvl w:val="0"/>
          <w:numId w:val="1"/>
        </w:numPr>
        <w:spacing w:after="85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>výš</w:t>
      </w:r>
      <w:r w:rsidR="00BA7C08" w:rsidRPr="0082662D">
        <w:rPr>
          <w:rFonts w:asciiTheme="minorHAnsi" w:hAnsiTheme="minorHAnsi" w:cstheme="minorHAnsi"/>
          <w:color w:val="auto"/>
        </w:rPr>
        <w:t>ka príspevku z EÚ</w:t>
      </w:r>
    </w:p>
    <w:p w14:paraId="138D0863" w14:textId="77777777" w:rsidR="00BA7C08" w:rsidRPr="0082662D" w:rsidRDefault="007F4080" w:rsidP="00BA7C08">
      <w:pPr>
        <w:pStyle w:val="Default"/>
        <w:spacing w:after="85"/>
        <w:ind w:left="720"/>
        <w:rPr>
          <w:rFonts w:asciiTheme="minorHAnsi" w:hAnsiTheme="minorHAnsi" w:cstheme="minorHAnsi"/>
          <w:b/>
          <w:color w:val="auto"/>
        </w:rPr>
      </w:pPr>
      <w:r w:rsidRPr="0082662D">
        <w:rPr>
          <w:rFonts w:asciiTheme="minorHAnsi" w:hAnsiTheme="minorHAnsi" w:cstheme="minorHAnsi"/>
          <w:b/>
          <w:color w:val="auto"/>
        </w:rPr>
        <w:t>244 724,255 eur</w:t>
      </w:r>
    </w:p>
    <w:p w14:paraId="25F69F40" w14:textId="77777777" w:rsidR="00680B4D" w:rsidRPr="0082662D" w:rsidRDefault="00680B4D" w:rsidP="00BA7C08">
      <w:pPr>
        <w:pStyle w:val="Default"/>
        <w:spacing w:after="85"/>
        <w:ind w:left="720"/>
        <w:rPr>
          <w:rFonts w:asciiTheme="minorHAnsi" w:hAnsiTheme="minorHAnsi" w:cstheme="minorHAnsi"/>
          <w:color w:val="auto"/>
        </w:rPr>
      </w:pPr>
    </w:p>
    <w:p w14:paraId="3083F861" w14:textId="2DEA2EF7" w:rsidR="00C57422" w:rsidRPr="0082662D" w:rsidRDefault="005E1166" w:rsidP="00C57422">
      <w:pPr>
        <w:pStyle w:val="Default"/>
        <w:spacing w:after="85"/>
        <w:ind w:left="720"/>
        <w:jc w:val="both"/>
        <w:rPr>
          <w:rFonts w:asciiTheme="minorHAnsi" w:hAnsiTheme="minorHAnsi" w:cs="Arial"/>
          <w:color w:val="auto"/>
        </w:rPr>
      </w:pPr>
      <w:r w:rsidRPr="0082662D">
        <w:rPr>
          <w:rFonts w:asciiTheme="minorHAnsi" w:hAnsiTheme="minorHAnsi" w:cs="Arial"/>
          <w:color w:val="auto"/>
        </w:rPr>
        <w:t xml:space="preserve">Občianske združenie Náš región Podpoľanie v spolupráci so Správou CHKO Poľana </w:t>
      </w:r>
      <w:r w:rsidR="00284E94" w:rsidRPr="0082662D">
        <w:rPr>
          <w:rFonts w:asciiTheme="minorHAnsi" w:hAnsiTheme="minorHAnsi" w:cs="Arial"/>
          <w:color w:val="auto"/>
        </w:rPr>
        <w:t xml:space="preserve">a Slovenskou komisiou UNESCO </w:t>
      </w:r>
      <w:r w:rsidRPr="0082662D">
        <w:rPr>
          <w:rFonts w:asciiTheme="minorHAnsi" w:hAnsiTheme="minorHAnsi" w:cs="Arial"/>
          <w:color w:val="auto"/>
        </w:rPr>
        <w:t xml:space="preserve">zorganizovalo unikátne </w:t>
      </w:r>
      <w:r w:rsidR="00C57422" w:rsidRPr="0082662D">
        <w:rPr>
          <w:rFonts w:asciiTheme="minorHAnsi" w:hAnsiTheme="minorHAnsi" w:cs="Arial"/>
          <w:color w:val="auto"/>
        </w:rPr>
        <w:t>Fórum partnerov</w:t>
      </w:r>
      <w:r w:rsidRPr="0082662D">
        <w:rPr>
          <w:rFonts w:asciiTheme="minorHAnsi" w:hAnsiTheme="minorHAnsi" w:cs="Arial"/>
          <w:color w:val="auto"/>
        </w:rPr>
        <w:t xml:space="preserve"> Slovenskej komisie UNESCO</w:t>
      </w:r>
      <w:r w:rsidR="00284E94" w:rsidRPr="0082662D">
        <w:rPr>
          <w:rFonts w:asciiTheme="minorHAnsi" w:hAnsiTheme="minorHAnsi" w:cs="Arial"/>
          <w:color w:val="auto"/>
        </w:rPr>
        <w:t>, ktoré sa uskutočnilo</w:t>
      </w:r>
      <w:r w:rsidR="00680B4D" w:rsidRPr="0082662D">
        <w:rPr>
          <w:rFonts w:asciiTheme="minorHAnsi" w:hAnsiTheme="minorHAnsi" w:cs="Arial"/>
          <w:color w:val="auto"/>
        </w:rPr>
        <w:t xml:space="preserve"> po prvý krát mimo priestorov Ministerstva zahraničných vecí a európskych záležitostí SR dňa</w:t>
      </w:r>
      <w:r w:rsidR="00C57422" w:rsidRPr="0082662D">
        <w:rPr>
          <w:rFonts w:asciiTheme="minorHAnsi" w:hAnsiTheme="minorHAnsi" w:cs="Arial"/>
          <w:color w:val="auto"/>
        </w:rPr>
        <w:t xml:space="preserve"> </w:t>
      </w:r>
      <w:r w:rsidR="00C57422" w:rsidRPr="0082662D">
        <w:rPr>
          <w:rFonts w:asciiTheme="minorHAnsi" w:hAnsiTheme="minorHAnsi" w:cs="Arial"/>
          <w:b/>
          <w:color w:val="auto"/>
        </w:rPr>
        <w:t>12. júna 2025 v Detve</w:t>
      </w:r>
      <w:r w:rsidR="00284E94" w:rsidRPr="0082662D">
        <w:rPr>
          <w:rFonts w:asciiTheme="minorHAnsi" w:hAnsiTheme="minorHAnsi" w:cs="Arial"/>
          <w:color w:val="auto"/>
        </w:rPr>
        <w:t xml:space="preserve">. </w:t>
      </w:r>
      <w:r w:rsidRPr="0082662D">
        <w:rPr>
          <w:rFonts w:asciiTheme="minorHAnsi" w:hAnsiTheme="minorHAnsi" w:cs="Arial"/>
          <w:color w:val="auto"/>
        </w:rPr>
        <w:t xml:space="preserve"> </w:t>
      </w:r>
    </w:p>
    <w:p w14:paraId="690848B7" w14:textId="3FAA933E" w:rsidR="005E1166" w:rsidRPr="0082662D" w:rsidRDefault="00284E94" w:rsidP="00C57422">
      <w:pPr>
        <w:pStyle w:val="Default"/>
        <w:spacing w:after="85"/>
        <w:ind w:left="720"/>
        <w:jc w:val="both"/>
        <w:rPr>
          <w:rFonts w:asciiTheme="minorHAnsi" w:hAnsiTheme="minorHAnsi" w:cs="Arial"/>
          <w:color w:val="auto"/>
        </w:rPr>
      </w:pPr>
      <w:r w:rsidRPr="0082662D">
        <w:rPr>
          <w:rFonts w:asciiTheme="minorHAnsi" w:hAnsiTheme="minorHAnsi" w:cs="Arial"/>
          <w:color w:val="auto"/>
        </w:rPr>
        <w:t>Členovia S</w:t>
      </w:r>
      <w:r w:rsidR="00C57422" w:rsidRPr="0082662D">
        <w:rPr>
          <w:rFonts w:asciiTheme="minorHAnsi" w:hAnsiTheme="minorHAnsi" w:cs="Arial"/>
          <w:color w:val="auto"/>
        </w:rPr>
        <w:t xml:space="preserve">K UNESCO z celého Slovenska </w:t>
      </w:r>
      <w:r w:rsidRPr="0082662D">
        <w:rPr>
          <w:rFonts w:asciiTheme="minorHAnsi" w:hAnsiTheme="minorHAnsi" w:cs="Arial"/>
          <w:color w:val="auto"/>
        </w:rPr>
        <w:t>sa priebehu dňa</w:t>
      </w:r>
      <w:r w:rsidR="00C57422" w:rsidRPr="0082662D">
        <w:rPr>
          <w:rFonts w:asciiTheme="minorHAnsi" w:hAnsiTheme="minorHAnsi" w:cs="Arial"/>
          <w:color w:val="auto"/>
        </w:rPr>
        <w:t xml:space="preserve"> na námestí pre</w:t>
      </w:r>
      <w:r w:rsidR="00680B4D" w:rsidRPr="0082662D">
        <w:rPr>
          <w:rFonts w:asciiTheme="minorHAnsi" w:hAnsiTheme="minorHAnsi" w:cs="Arial"/>
          <w:color w:val="auto"/>
        </w:rPr>
        <w:t>d</w:t>
      </w:r>
      <w:r w:rsidR="00C57422" w:rsidRPr="0082662D">
        <w:rPr>
          <w:rFonts w:asciiTheme="minorHAnsi" w:hAnsiTheme="minorHAnsi" w:cs="Arial"/>
          <w:color w:val="auto"/>
        </w:rPr>
        <w:t xml:space="preserve"> DK A. Sládkoviča</w:t>
      </w:r>
      <w:r w:rsidRPr="0082662D">
        <w:rPr>
          <w:rFonts w:asciiTheme="minorHAnsi" w:hAnsiTheme="minorHAnsi" w:cs="Arial"/>
          <w:color w:val="auto"/>
        </w:rPr>
        <w:t xml:space="preserve"> zúčast</w:t>
      </w:r>
      <w:r w:rsidR="00C57422" w:rsidRPr="0082662D">
        <w:rPr>
          <w:rFonts w:asciiTheme="minorHAnsi" w:hAnsiTheme="minorHAnsi" w:cs="Arial"/>
          <w:color w:val="auto"/>
        </w:rPr>
        <w:t>nili</w:t>
      </w:r>
      <w:r w:rsidRPr="0082662D">
        <w:rPr>
          <w:rFonts w:asciiTheme="minorHAnsi" w:hAnsiTheme="minorHAnsi" w:cs="Arial"/>
          <w:color w:val="auto"/>
        </w:rPr>
        <w:t xml:space="preserve"> pripravených panelových diskusií a venovali sa vzdelávaniu laickej verejnosti. </w:t>
      </w:r>
    </w:p>
    <w:p w14:paraId="100D6B2A" w14:textId="6DD4E18D" w:rsidR="00C57422" w:rsidRPr="0082662D" w:rsidRDefault="00C57422" w:rsidP="00C57422">
      <w:pPr>
        <w:pStyle w:val="Default"/>
        <w:spacing w:after="85"/>
        <w:ind w:left="720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>Fórum partnerov Slovenskej komisie pre UNESCO je vlajkovým každoročným podujatím komisie, ktoré slúži ako networkingová a diskusná platforma o ťažiskových a aktuálnych témach z oblastí mandátu UNESCO združujúca všetky relevantné národné subjekty činné v agende UNESCO (vrátane rezortov štátnej správy, samospráv, vzdelávacích inštitúcií, občianskeho sektora a i.).</w:t>
      </w:r>
    </w:p>
    <w:p w14:paraId="00C19DDA" w14:textId="77777777" w:rsidR="00C57422" w:rsidRPr="0082662D" w:rsidRDefault="00C57422" w:rsidP="00C57422">
      <w:pPr>
        <w:pStyle w:val="Normlnywebov"/>
        <w:spacing w:before="0" w:beforeAutospacing="0" w:after="0" w:afterAutospacing="0"/>
        <w:ind w:left="709"/>
        <w:jc w:val="both"/>
        <w:rPr>
          <w:rFonts w:asciiTheme="minorHAnsi" w:hAnsiTheme="minorHAnsi" w:cs="Arial"/>
          <w:b/>
        </w:rPr>
      </w:pPr>
    </w:p>
    <w:p w14:paraId="70DCB462" w14:textId="31A1ED66" w:rsidR="00C57422" w:rsidRPr="0082662D" w:rsidRDefault="00C57422" w:rsidP="00C57422">
      <w:pPr>
        <w:pStyle w:val="Normlnywebov"/>
        <w:spacing w:before="0" w:beforeAutospacing="0" w:after="0" w:afterAutospacing="0"/>
        <w:ind w:left="709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>Rok 2025 je rok</w:t>
      </w:r>
      <w:r w:rsidR="00680B4D" w:rsidRPr="0082662D">
        <w:rPr>
          <w:rFonts w:asciiTheme="minorHAnsi" w:hAnsiTheme="minorHAnsi" w:cs="Arial"/>
        </w:rPr>
        <w:t>om viacerých významných výročí.</w:t>
      </w:r>
      <w:r w:rsidR="00680B4D" w:rsidRPr="0082662D">
        <w:rPr>
          <w:rFonts w:asciiTheme="minorHAnsi" w:hAnsiTheme="minorHAnsi" w:cs="Arial"/>
          <w:b/>
        </w:rPr>
        <w:t xml:space="preserve"> </w:t>
      </w:r>
      <w:r w:rsidRPr="0082662D">
        <w:rPr>
          <w:rFonts w:asciiTheme="minorHAnsi" w:hAnsiTheme="minorHAnsi" w:cs="Arial"/>
        </w:rPr>
        <w:t xml:space="preserve">Pripomíname si nielen 80. výročie vzniku Organizácie Spojených národov pre vzdelávanie, vedu a kultúru (UNESCO), ale aj 20 rokov zápisu Fujary na Reprezentatívny zoznam nehmotného kultúrneho dedičstva ľudstva, či 35. výročie zaradenia chránenej krajinnej oblasti Poľana medzi biosférické rezervácie UNESCO. </w:t>
      </w:r>
    </w:p>
    <w:p w14:paraId="5E00F9BA" w14:textId="2C1D2471" w:rsidR="00C57422" w:rsidRPr="0082662D" w:rsidRDefault="00C57422" w:rsidP="00C57422">
      <w:pPr>
        <w:pStyle w:val="Normlnywebov"/>
        <w:ind w:left="709"/>
        <w:jc w:val="both"/>
        <w:rPr>
          <w:rFonts w:asciiTheme="minorHAnsi" w:hAnsiTheme="minorHAnsi" w:cs="Arial"/>
          <w:b/>
        </w:rPr>
      </w:pPr>
      <w:r w:rsidRPr="0082662D">
        <w:rPr>
          <w:rFonts w:asciiTheme="minorHAnsi" w:hAnsiTheme="minorHAnsi" w:cs="Arial"/>
        </w:rPr>
        <w:t>Podujatie bolo</w:t>
      </w:r>
      <w:r w:rsidR="00680B4D" w:rsidRPr="0082662D">
        <w:rPr>
          <w:rFonts w:asciiTheme="minorHAnsi" w:hAnsiTheme="minorHAnsi" w:cs="Arial"/>
        </w:rPr>
        <w:t xml:space="preserve"> teda</w:t>
      </w:r>
      <w:r w:rsidRPr="0082662D">
        <w:rPr>
          <w:rFonts w:asciiTheme="minorHAnsi" w:hAnsiTheme="minorHAnsi" w:cs="Arial"/>
        </w:rPr>
        <w:t xml:space="preserve"> nie len oslavou, ale prispelo aj </w:t>
      </w:r>
      <w:r w:rsidRPr="0082662D">
        <w:rPr>
          <w:rFonts w:asciiTheme="minorHAnsi" w:hAnsiTheme="minorHAnsi" w:cs="Arial"/>
          <w:b/>
        </w:rPr>
        <w:t>k posilneniu povedomia o prestíži značky UNESCO a lokálnej hrdosti na zápisy v národných a UNESCO</w:t>
      </w:r>
      <w:r w:rsidRPr="0082662D">
        <w:rPr>
          <w:rFonts w:asciiTheme="minorHAnsi" w:hAnsiTheme="minorHAnsi" w:cs="Arial"/>
        </w:rPr>
        <w:t xml:space="preserve"> </w:t>
      </w:r>
      <w:r w:rsidRPr="0082662D">
        <w:rPr>
          <w:rFonts w:asciiTheme="minorHAnsi" w:hAnsiTheme="minorHAnsi" w:cs="Arial"/>
          <w:b/>
        </w:rPr>
        <w:t xml:space="preserve">zoznamoch, ktorých domovom je aj Detva. </w:t>
      </w:r>
    </w:p>
    <w:p w14:paraId="66794496" w14:textId="4E964D6D" w:rsidR="00C57422" w:rsidRPr="0082662D" w:rsidRDefault="00C57422" w:rsidP="00C57422">
      <w:pPr>
        <w:pStyle w:val="Normlnywebov"/>
        <w:ind w:left="709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 xml:space="preserve">Tematicky bolo tohtoročné Fórum partnerov Slovenskej komisie pre UNESCO zamerané na </w:t>
      </w:r>
      <w:r w:rsidRPr="0082662D">
        <w:rPr>
          <w:rFonts w:asciiTheme="minorHAnsi" w:hAnsiTheme="minorHAnsi" w:cs="Arial"/>
          <w:b/>
        </w:rPr>
        <w:t>ochranu biodiverzity a harmonizácie vzťahu človeka so živou prírodou v priamom prepojení na ochranu a zveľaďovanie kultúrneho dedičstva s dôrazom na vzdelávanie</w:t>
      </w:r>
      <w:r w:rsidRPr="0082662D">
        <w:rPr>
          <w:rFonts w:asciiTheme="minorHAnsi" w:hAnsiTheme="minorHAnsi" w:cs="Arial"/>
        </w:rPr>
        <w:t xml:space="preserve">. Zároveň vytvorilo priestor pre interaktívnu prezentáciu všetkých slovenských dezignácií UNESCO a poskytne živú platformu pre prepájanie všetkých </w:t>
      </w:r>
      <w:r w:rsidRPr="0082662D">
        <w:rPr>
          <w:rFonts w:asciiTheme="minorHAnsi" w:hAnsiTheme="minorHAnsi" w:cs="Arial"/>
        </w:rPr>
        <w:lastRenderedPageBreak/>
        <w:t xml:space="preserve">aktérov, vďaka ktorým sa ciele a hodnoty UNESCO dostávajú ku každému občanovi Slovenska na princípe celoživotného vzdelávania. </w:t>
      </w:r>
    </w:p>
    <w:p w14:paraId="55491D89" w14:textId="4BAAD7D6" w:rsidR="00C57422" w:rsidRPr="0082662D" w:rsidRDefault="00C57422" w:rsidP="00C57422">
      <w:pPr>
        <w:pStyle w:val="Normlnywebov"/>
        <w:ind w:left="709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>Nový formát Fóra partnerov</w:t>
      </w:r>
      <w:r w:rsidR="00C17789">
        <w:rPr>
          <w:rFonts w:asciiTheme="minorHAnsi" w:hAnsiTheme="minorHAnsi" w:cs="Arial"/>
        </w:rPr>
        <w:t xml:space="preserve"> s podtitulom „UNESCO NA DLANI“</w:t>
      </w:r>
      <w:bookmarkStart w:id="0" w:name="_GoBack"/>
      <w:bookmarkEnd w:id="0"/>
      <w:r w:rsidRPr="0082662D">
        <w:rPr>
          <w:rFonts w:asciiTheme="minorHAnsi" w:hAnsiTheme="minorHAnsi" w:cs="Arial"/>
        </w:rPr>
        <w:t xml:space="preserve"> realizovaný priamo v centre množstva dezignácií UNESCO bol spoločnou dôstojnou oslavou našich hodnôt, tradícií, prírodného a kultúrneho dedičstva, ktoré sa vďaka značke UNESCO stávajú svetovými. </w:t>
      </w:r>
    </w:p>
    <w:p w14:paraId="70FEF1F3" w14:textId="77777777" w:rsidR="00C57422" w:rsidRPr="0082662D" w:rsidRDefault="00C57422" w:rsidP="00680B4D">
      <w:pPr>
        <w:pStyle w:val="Normlnywebov"/>
        <w:ind w:left="709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 xml:space="preserve">Cieľom FP je (a) lokalizovať prvýkrát v histórii SK UNESCO podujatie priamo do samotnej dezignácie UNESCO; (b) priblížiť komplexnú agendu UNESCO a početné UNESCO dezignácie na Slovensku laickej a odbornej verejnosti v regióne; (c) posilniť povedomie o prestížnej značke UNESCO v časti Slovenska, ktorá je jej nositeľom a nepriamo tak zdôrazniť dôležitosť zachovávania/starostlivosti o lokalitu UNESCO zo strany štátu/regiónu; (d) prepájať subjekty UNESCO na Slovensku v záujme posilnenia komunity UNESCO na národnej úrovni. </w:t>
      </w:r>
    </w:p>
    <w:p w14:paraId="0E8876A6" w14:textId="538C924C" w:rsidR="00C57422" w:rsidRPr="0082662D" w:rsidRDefault="00C57422" w:rsidP="00680B4D">
      <w:pPr>
        <w:pStyle w:val="Normlnywebov"/>
        <w:ind w:left="709"/>
        <w:jc w:val="both"/>
        <w:rPr>
          <w:rFonts w:asciiTheme="minorHAnsi" w:hAnsiTheme="minorHAnsi" w:cs="Arial"/>
        </w:rPr>
      </w:pPr>
      <w:r w:rsidRPr="0082662D">
        <w:rPr>
          <w:rFonts w:asciiTheme="minorHAnsi" w:hAnsiTheme="minorHAnsi" w:cs="Arial"/>
        </w:rPr>
        <w:t>Nový formát a miesto konania priamo v regióne viace</w:t>
      </w:r>
      <w:r w:rsidR="00680B4D" w:rsidRPr="0082662D">
        <w:rPr>
          <w:rFonts w:asciiTheme="minorHAnsi" w:hAnsiTheme="minorHAnsi" w:cs="Arial"/>
        </w:rPr>
        <w:t>rých UNESCO dezignácií poskytol</w:t>
      </w:r>
      <w:r w:rsidRPr="0082662D">
        <w:rPr>
          <w:rFonts w:asciiTheme="minorHAnsi" w:hAnsiTheme="minorHAnsi" w:cs="Arial"/>
        </w:rPr>
        <w:t xml:space="preserve"> doteraz bezprecedentnú príležitosť prezentovať nielen samotné dezignácie, ale aj výnimočnú prácu všetkých aktérov UNESCO bežným obyvateľom, ale hlavne deťom a mládeži. </w:t>
      </w:r>
    </w:p>
    <w:p w14:paraId="5231FD67" w14:textId="474D18C3" w:rsidR="00855661" w:rsidRPr="00696602" w:rsidRDefault="72313888" w:rsidP="72313888">
      <w:pPr>
        <w:pStyle w:val="Odsekzoznamu"/>
        <w:spacing w:after="0"/>
        <w:jc w:val="both"/>
        <w:rPr>
          <w:rStyle w:val="rynqvb"/>
          <w:i/>
          <w:sz w:val="24"/>
          <w:szCs w:val="24"/>
        </w:rPr>
      </w:pPr>
      <w:r w:rsidRPr="00696602">
        <w:rPr>
          <w:rStyle w:val="rynqvb"/>
          <w:i/>
          <w:sz w:val="24"/>
          <w:szCs w:val="24"/>
        </w:rPr>
        <w:t>Občianske združenie</w:t>
      </w:r>
      <w:r w:rsidRPr="00696602">
        <w:rPr>
          <w:rStyle w:val="rynqvb"/>
          <w:b/>
          <w:bCs/>
          <w:i/>
          <w:sz w:val="24"/>
          <w:szCs w:val="24"/>
        </w:rPr>
        <w:t xml:space="preserve"> Náš región - Podpoľanie</w:t>
      </w:r>
      <w:r w:rsidRPr="00696602">
        <w:rPr>
          <w:rStyle w:val="rynqvb"/>
          <w:i/>
          <w:sz w:val="24"/>
          <w:szCs w:val="24"/>
        </w:rPr>
        <w:t xml:space="preserve"> je súčasťou medzinárodného projektu v rámci Program </w:t>
      </w:r>
      <w:r w:rsidRPr="00696602">
        <w:rPr>
          <w:i/>
          <w:sz w:val="24"/>
          <w:szCs w:val="24"/>
        </w:rPr>
        <w:t xml:space="preserve">Interreg Maďarsko – Slovensko. Projekt s názvom Komunitné a prírodné zlepšenie biosférických rezervácií pozdĺž maďarsko-slovenskej hranice s cieľom spoločne chrániť a zvyšovať biodiverzitu spája piatich partnerov. Hlavným partnerom je obec </w:t>
      </w:r>
      <w:r w:rsidRPr="00696602">
        <w:rPr>
          <w:rStyle w:val="rynqvb"/>
          <w:i/>
          <w:sz w:val="24"/>
          <w:szCs w:val="24"/>
        </w:rPr>
        <w:t>Pilisborosjenő.</w:t>
      </w:r>
    </w:p>
    <w:p w14:paraId="7B25FDDE" w14:textId="77777777" w:rsidR="000A1308" w:rsidRPr="00696602" w:rsidRDefault="00855661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Cieľom 30-mesačného projektu v</w:t>
      </w:r>
      <w:r w:rsidR="000A1308" w:rsidRPr="00696602">
        <w:rPr>
          <w:rFonts w:cstheme="minorHAnsi"/>
          <w:i/>
          <w:noProof/>
          <w:sz w:val="24"/>
          <w:szCs w:val="24"/>
        </w:rPr>
        <w:t> </w:t>
      </w:r>
      <w:r w:rsidRPr="00696602">
        <w:rPr>
          <w:rFonts w:cstheme="minorHAnsi"/>
          <w:i/>
          <w:noProof/>
          <w:sz w:val="24"/>
          <w:szCs w:val="24"/>
        </w:rPr>
        <w:t>hodnote</w:t>
      </w:r>
      <w:r w:rsidR="000A1308" w:rsidRPr="00696602">
        <w:rPr>
          <w:rFonts w:cstheme="minorHAnsi"/>
          <w:i/>
          <w:noProof/>
          <w:sz w:val="24"/>
          <w:szCs w:val="24"/>
        </w:rPr>
        <w:t xml:space="preserve"> pre vešetkých partnerov takmer</w:t>
      </w:r>
      <w:r w:rsidRPr="00696602">
        <w:rPr>
          <w:rFonts w:cstheme="minorHAnsi"/>
          <w:i/>
          <w:noProof/>
          <w:sz w:val="24"/>
          <w:szCs w:val="24"/>
        </w:rPr>
        <w:t xml:space="preserve"> 1 milión EUR je podporiť udržateľný rozvoj BR prostredníctvom spájania miestnych komunít, rozvoja dobrovoľníctva a využívania riešení založených na prírode s cieľom posilniť úlohu a význam BR pri ochrane biodiverzity.</w:t>
      </w:r>
    </w:p>
    <w:p w14:paraId="6DC18164" w14:textId="77777777" w:rsidR="00855661" w:rsidRPr="00696602" w:rsidRDefault="00855661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Na tento účel budú partneri úzko spolupracovať na realizácii 12 pilotných projektov zameraných na: obnova prírodných biotopov: rekonštrukcia mokrade Kistómalmi (BR Fertő), manažment mokrade Hrončiačka a Pstruša (BR Poľana), integrované obhospodarovanie lesov  (BR Pilis),  ochrana ohrozených druhov: programy na ochranu druhov plazov a obojživelníkov, mačky divej divá (Pilis BR), eradikačný plán inváznych druhov v BR Pilis a inovatívne  zážitkové edukačné programy v BR Poľana a vybudovanie symbolickej brány do BR Poľana v obci Vígľaš vzhľadom na históriu regiónu.</w:t>
      </w:r>
    </w:p>
    <w:p w14:paraId="348B85F2" w14:textId="77777777" w:rsidR="0090483E" w:rsidRPr="00696602" w:rsidRDefault="0090483E" w:rsidP="00D05991">
      <w:pPr>
        <w:spacing w:after="0"/>
        <w:ind w:left="709" w:hanging="1"/>
        <w:jc w:val="both"/>
        <w:rPr>
          <w:rFonts w:cstheme="minorHAnsi"/>
          <w:i/>
          <w:noProof/>
          <w:sz w:val="24"/>
          <w:szCs w:val="24"/>
        </w:rPr>
      </w:pPr>
      <w:r w:rsidRPr="00696602">
        <w:rPr>
          <w:rFonts w:cstheme="minorHAnsi"/>
          <w:i/>
          <w:noProof/>
          <w:sz w:val="24"/>
          <w:szCs w:val="24"/>
        </w:rPr>
        <w:t>Na regionálnej úrovni bude OZ združenie poslupracovať najmä s členmi Koroidnančej rady BR Poľana  a Správou CHKO Poľana. Edukačné programy sú určené pre žiakov a študentov v blízkosti Biosférickej rezervácie Poľana.</w:t>
      </w:r>
    </w:p>
    <w:p w14:paraId="29D6B04F" w14:textId="685375BD" w:rsidR="00E05CAC" w:rsidRPr="0082662D" w:rsidRDefault="00E05CAC" w:rsidP="00E05CAC">
      <w:pPr>
        <w:pStyle w:val="Default"/>
        <w:spacing w:after="85"/>
        <w:rPr>
          <w:rFonts w:asciiTheme="minorHAnsi" w:hAnsiTheme="minorHAnsi" w:cstheme="minorHAnsi"/>
          <w:color w:val="auto"/>
        </w:rPr>
      </w:pPr>
    </w:p>
    <w:p w14:paraId="50842F39" w14:textId="77777777" w:rsidR="00E05CAC" w:rsidRPr="0082662D" w:rsidRDefault="00E05CAC" w:rsidP="0090483E">
      <w:pPr>
        <w:pStyle w:val="Default"/>
        <w:numPr>
          <w:ilvl w:val="0"/>
          <w:numId w:val="1"/>
        </w:numPr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color w:val="auto"/>
        </w:rPr>
        <w:t xml:space="preserve">ilustrácia. </w:t>
      </w:r>
    </w:p>
    <w:p w14:paraId="672A6659" w14:textId="3F12D594" w:rsidR="0090483E" w:rsidRPr="0082662D" w:rsidRDefault="0090483E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0A37501D" w14:textId="44E782CC" w:rsidR="0090483E" w:rsidRPr="0082662D" w:rsidRDefault="00696602" w:rsidP="0090483E">
      <w:pPr>
        <w:pStyle w:val="Default"/>
        <w:rPr>
          <w:rFonts w:asciiTheme="minorHAnsi" w:hAnsiTheme="minorHAnsi" w:cstheme="minorHAnsi"/>
          <w:color w:val="auto"/>
        </w:rPr>
      </w:pPr>
      <w:r w:rsidRPr="0082662D">
        <w:rPr>
          <w:rFonts w:asciiTheme="minorHAnsi" w:hAnsiTheme="minorHAnsi" w:cstheme="minorHAnsi"/>
          <w:noProof/>
          <w:color w:val="auto"/>
          <w:lang w:eastAsia="sk-SK"/>
        </w:rPr>
        <w:lastRenderedPageBreak/>
        <w:drawing>
          <wp:anchor distT="0" distB="0" distL="114300" distR="114300" simplePos="0" relativeHeight="251662336" behindDoc="1" locked="0" layoutInCell="1" allowOverlap="1" wp14:anchorId="0D735BF6" wp14:editId="100DAE0D">
            <wp:simplePos x="0" y="0"/>
            <wp:positionH relativeFrom="margin">
              <wp:posOffset>3174365</wp:posOffset>
            </wp:positionH>
            <wp:positionV relativeFrom="paragraph">
              <wp:posOffset>5080</wp:posOffset>
            </wp:positionV>
            <wp:extent cx="3479800" cy="2609850"/>
            <wp:effectExtent l="0" t="0" r="6350" b="0"/>
            <wp:wrapTight wrapText="bothSides">
              <wp:wrapPolygon edited="0">
                <wp:start x="0" y="0"/>
                <wp:lineTo x="0" y="21442"/>
                <wp:lineTo x="21521" y="21442"/>
                <wp:lineTo x="21521" y="0"/>
                <wp:lineTo x="0" y="0"/>
              </wp:wrapPolygon>
            </wp:wrapTight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20250612_13111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662D">
        <w:rPr>
          <w:rFonts w:asciiTheme="minorHAnsi" w:hAnsiTheme="minorHAnsi" w:cstheme="minorHAnsi"/>
          <w:noProof/>
          <w:color w:val="auto"/>
          <w:lang w:eastAsia="sk-SK"/>
        </w:rPr>
        <w:drawing>
          <wp:anchor distT="0" distB="0" distL="114300" distR="114300" simplePos="0" relativeHeight="251659264" behindDoc="1" locked="0" layoutInCell="1" allowOverlap="1" wp14:anchorId="3ED6AA1C" wp14:editId="1F88C6FD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3467100" cy="2600325"/>
            <wp:effectExtent l="0" t="0" r="0" b="9525"/>
            <wp:wrapTight wrapText="bothSides">
              <wp:wrapPolygon edited="0">
                <wp:start x="0" y="0"/>
                <wp:lineTo x="0" y="21521"/>
                <wp:lineTo x="21481" y="21521"/>
                <wp:lineTo x="21481" y="0"/>
                <wp:lineTo x="0" y="0"/>
              </wp:wrapPolygon>
            </wp:wrapTight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JI_20250612095346_0005_V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9BBE3" w14:textId="6B318764" w:rsidR="0084017B" w:rsidRPr="0082662D" w:rsidRDefault="0084017B" w:rsidP="0090483E">
      <w:pPr>
        <w:pStyle w:val="Default"/>
        <w:rPr>
          <w:rFonts w:asciiTheme="minorHAnsi" w:hAnsiTheme="minorHAnsi" w:cstheme="minorHAnsi"/>
          <w:color w:val="auto"/>
        </w:rPr>
      </w:pPr>
    </w:p>
    <w:p w14:paraId="2A8B0B99" w14:textId="71BBDDF0" w:rsidR="00D52CF0" w:rsidRPr="0082662D" w:rsidRDefault="00696602" w:rsidP="00E05CAC">
      <w:p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noProof/>
          <w:sz w:val="24"/>
          <w:szCs w:val="24"/>
          <w:lang w:eastAsia="sk-SK"/>
        </w:rPr>
        <w:drawing>
          <wp:anchor distT="0" distB="0" distL="114300" distR="114300" simplePos="0" relativeHeight="251661312" behindDoc="1" locked="0" layoutInCell="1" allowOverlap="1" wp14:anchorId="19186C58" wp14:editId="582B6A5B">
            <wp:simplePos x="0" y="0"/>
            <wp:positionH relativeFrom="margin">
              <wp:align>left</wp:align>
            </wp:positionH>
            <wp:positionV relativeFrom="paragraph">
              <wp:posOffset>2491105</wp:posOffset>
            </wp:positionV>
            <wp:extent cx="3095625" cy="2271395"/>
            <wp:effectExtent l="0" t="0" r="9525" b="0"/>
            <wp:wrapTight wrapText="bothSides">
              <wp:wrapPolygon edited="0">
                <wp:start x="0" y="0"/>
                <wp:lineTo x="0" y="21377"/>
                <wp:lineTo x="21534" y="21377"/>
                <wp:lineTo x="21534" y="0"/>
                <wp:lineTo x="0" y="0"/>
              </wp:wrapPolygon>
            </wp:wrapTight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20250612_11181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58" cy="22717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82662D" w:rsidRPr="0082662D">
        <w:rPr>
          <w:rFonts w:cstheme="minorHAnsi"/>
          <w:b/>
          <w:noProof/>
          <w:sz w:val="24"/>
          <w:szCs w:val="24"/>
          <w:lang w:eastAsia="sk-SK"/>
        </w:rPr>
        <w:drawing>
          <wp:anchor distT="0" distB="0" distL="114300" distR="114300" simplePos="0" relativeHeight="251660288" behindDoc="1" locked="0" layoutInCell="1" allowOverlap="1" wp14:anchorId="4A9AE63E" wp14:editId="4F3E275D">
            <wp:simplePos x="0" y="0"/>
            <wp:positionH relativeFrom="column">
              <wp:posOffset>3369945</wp:posOffset>
            </wp:positionH>
            <wp:positionV relativeFrom="paragraph">
              <wp:posOffset>2557780</wp:posOffset>
            </wp:positionV>
            <wp:extent cx="2997200" cy="2247900"/>
            <wp:effectExtent l="0" t="0" r="0" b="0"/>
            <wp:wrapTight wrapText="bothSides">
              <wp:wrapPolygon edited="0">
                <wp:start x="0" y="0"/>
                <wp:lineTo x="0" y="21417"/>
                <wp:lineTo x="21417" y="21417"/>
                <wp:lineTo x="21417" y="0"/>
                <wp:lineTo x="0" y="0"/>
              </wp:wrapPolygon>
            </wp:wrapTight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G_20250612_12082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33C3" w:rsidRPr="0082662D">
        <w:rPr>
          <w:rFonts w:cstheme="minorHAnsi"/>
          <w:b/>
          <w:noProof/>
          <w:sz w:val="24"/>
          <w:szCs w:val="24"/>
          <w:lang w:eastAsia="sk-SK"/>
        </w:rPr>
        <w:drawing>
          <wp:anchor distT="0" distB="0" distL="114300" distR="114300" simplePos="0" relativeHeight="251658240" behindDoc="1" locked="0" layoutInCell="1" allowOverlap="1" wp14:anchorId="08915217" wp14:editId="023B7A7C">
            <wp:simplePos x="0" y="0"/>
            <wp:positionH relativeFrom="column">
              <wp:posOffset>3329305</wp:posOffset>
            </wp:positionH>
            <wp:positionV relativeFrom="paragraph">
              <wp:posOffset>5080</wp:posOffset>
            </wp:positionV>
            <wp:extent cx="3124200" cy="2343150"/>
            <wp:effectExtent l="0" t="0" r="0" b="0"/>
            <wp:wrapSquare wrapText="bothSides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20250612_11001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33C3" w:rsidRPr="0082662D">
        <w:rPr>
          <w:rFonts w:cstheme="minorHAnsi"/>
          <w:b/>
          <w:noProof/>
          <w:sz w:val="24"/>
          <w:szCs w:val="24"/>
          <w:lang w:eastAsia="sk-SK"/>
        </w:rPr>
        <w:drawing>
          <wp:inline distT="0" distB="0" distL="0" distR="0" wp14:anchorId="7A213ED3" wp14:editId="2482E6B2">
            <wp:extent cx="3086100" cy="2314575"/>
            <wp:effectExtent l="0" t="0" r="0" b="9525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20250612_11205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7723" cy="231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8A621" w14:textId="78361707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051A06A6" w14:textId="33F08912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527DCCCB" w14:textId="38E90F7E" w:rsidR="00D52CF0" w:rsidRPr="0082662D" w:rsidRDefault="00D52CF0" w:rsidP="00E05CAC">
      <w:pPr>
        <w:rPr>
          <w:rFonts w:cstheme="minorHAnsi"/>
          <w:b/>
          <w:sz w:val="24"/>
          <w:szCs w:val="24"/>
        </w:rPr>
      </w:pPr>
    </w:p>
    <w:p w14:paraId="607DBA21" w14:textId="4D3E6D9D" w:rsidR="000A1308" w:rsidRPr="0082662D" w:rsidRDefault="000A1308" w:rsidP="00E05CAC">
      <w:p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lastRenderedPageBreak/>
        <w:t>Uvedená tlačová správa uverejnená:</w:t>
      </w:r>
    </w:p>
    <w:p w14:paraId="7891EB0B" w14:textId="77777777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webové stránky</w:t>
      </w:r>
    </w:p>
    <w:p w14:paraId="5E40E9EB" w14:textId="77777777" w:rsidR="000A1308" w:rsidRPr="0082662D" w:rsidRDefault="000E0DD1" w:rsidP="000A1308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hyperlink r:id="rId13" w:history="1">
        <w:r w:rsidR="000A1308" w:rsidRPr="0082662D">
          <w:rPr>
            <w:rStyle w:val="Hypertextovprepojenie"/>
            <w:rFonts w:cstheme="minorHAnsi"/>
            <w:sz w:val="24"/>
            <w:szCs w:val="24"/>
          </w:rPr>
          <w:t>www.nasregionpodpolanie.sk</w:t>
        </w:r>
      </w:hyperlink>
    </w:p>
    <w:p w14:paraId="0D50360A" w14:textId="77777777" w:rsidR="000A1308" w:rsidRPr="0082662D" w:rsidRDefault="000E0DD1" w:rsidP="000A1308">
      <w:pPr>
        <w:pStyle w:val="Odsekzoznamu"/>
        <w:numPr>
          <w:ilvl w:val="0"/>
          <w:numId w:val="4"/>
        </w:numPr>
        <w:rPr>
          <w:rFonts w:cstheme="minorHAnsi"/>
          <w:sz w:val="24"/>
          <w:szCs w:val="24"/>
        </w:rPr>
      </w:pPr>
      <w:hyperlink r:id="rId14" w:history="1">
        <w:r w:rsidR="000A1308" w:rsidRPr="0082662D">
          <w:rPr>
            <w:rStyle w:val="Hypertextovprepojenie"/>
            <w:rFonts w:cstheme="minorHAnsi"/>
            <w:sz w:val="24"/>
            <w:szCs w:val="24"/>
          </w:rPr>
          <w:t>www.viglas.sk</w:t>
        </w:r>
      </w:hyperlink>
    </w:p>
    <w:p w14:paraId="41C8F396" w14:textId="5238A12D" w:rsidR="0084017B" w:rsidRPr="0082662D" w:rsidRDefault="000E0DD1" w:rsidP="0084017B">
      <w:pPr>
        <w:pStyle w:val="Odsekzoznamu"/>
        <w:rPr>
          <w:rStyle w:val="Hypertextovprepojenie"/>
          <w:rFonts w:cstheme="minorHAnsi"/>
          <w:sz w:val="24"/>
          <w:szCs w:val="24"/>
        </w:rPr>
      </w:pPr>
      <w:hyperlink r:id="rId15" w:history="1">
        <w:r w:rsidR="00FB33C3" w:rsidRPr="0082662D">
          <w:rPr>
            <w:rStyle w:val="Hypertextovprepojenie"/>
            <w:rFonts w:cstheme="minorHAnsi"/>
            <w:sz w:val="24"/>
            <w:szCs w:val="24"/>
          </w:rPr>
          <w:t>https://chkopolana.sopsr.sk/forum-partnerov-slovenskej-komisie-pre-unesco/</w:t>
        </w:r>
      </w:hyperlink>
    </w:p>
    <w:p w14:paraId="1AFEC7BB" w14:textId="058C0975" w:rsidR="00FB33C3" w:rsidRPr="0082662D" w:rsidRDefault="00FB33C3" w:rsidP="0084017B">
      <w:pPr>
        <w:pStyle w:val="Odsekzoznamu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https://chkopolana.sopsr.sk/forum-partnerov-sk-unesco/</w:t>
      </w:r>
    </w:p>
    <w:p w14:paraId="72A3D3EC" w14:textId="4FCCC032" w:rsidR="000A1308" w:rsidRPr="0082662D" w:rsidRDefault="000A1308" w:rsidP="000A1308">
      <w:pPr>
        <w:pStyle w:val="Odsekzoznamu"/>
        <w:rPr>
          <w:rFonts w:cstheme="minorHAnsi"/>
          <w:sz w:val="24"/>
          <w:szCs w:val="24"/>
        </w:rPr>
      </w:pPr>
    </w:p>
    <w:p w14:paraId="2BE5AA4E" w14:textId="268C7762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Sociálne siete:</w:t>
      </w:r>
    </w:p>
    <w:p w14:paraId="66AF5855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Fcb Región Podpoľanie</w:t>
      </w:r>
    </w:p>
    <w:p w14:paraId="056A5E16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Fcb Biosphere Reserve Polana</w:t>
      </w:r>
    </w:p>
    <w:p w14:paraId="281061D4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  <w:r w:rsidRPr="0082662D">
        <w:rPr>
          <w:rFonts w:cstheme="minorHAnsi"/>
          <w:sz w:val="24"/>
          <w:szCs w:val="24"/>
        </w:rPr>
        <w:t>Fc</w:t>
      </w:r>
      <w:r w:rsidR="00D05991" w:rsidRPr="0082662D">
        <w:rPr>
          <w:rFonts w:cstheme="minorHAnsi"/>
          <w:sz w:val="24"/>
          <w:szCs w:val="24"/>
        </w:rPr>
        <w:t>b</w:t>
      </w:r>
      <w:r w:rsidRPr="0082662D">
        <w:rPr>
          <w:rFonts w:cstheme="minorHAnsi"/>
          <w:sz w:val="24"/>
          <w:szCs w:val="24"/>
        </w:rPr>
        <w:t xml:space="preserve"> Obec Vígľaš</w:t>
      </w:r>
    </w:p>
    <w:p w14:paraId="0D0B940D" w14:textId="77777777" w:rsidR="000A1308" w:rsidRPr="0082662D" w:rsidRDefault="000A1308" w:rsidP="000A1308">
      <w:pPr>
        <w:ind w:left="360"/>
        <w:rPr>
          <w:rFonts w:cstheme="minorHAnsi"/>
          <w:sz w:val="24"/>
          <w:szCs w:val="24"/>
        </w:rPr>
      </w:pPr>
    </w:p>
    <w:p w14:paraId="1E3090A4" w14:textId="77777777" w:rsidR="000A1308" w:rsidRPr="0082662D" w:rsidRDefault="000A1308" w:rsidP="000A1308">
      <w:pPr>
        <w:pStyle w:val="Odsekzoznamu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82662D">
        <w:rPr>
          <w:rFonts w:cstheme="minorHAnsi"/>
          <w:b/>
          <w:sz w:val="24"/>
          <w:szCs w:val="24"/>
        </w:rPr>
        <w:t>Médiá:</w:t>
      </w:r>
    </w:p>
    <w:p w14:paraId="467295EF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RTVS - Miroslav.Debnar@rozhlas.sk </w:t>
      </w:r>
    </w:p>
    <w:p w14:paraId="133E87EF" w14:textId="77777777" w:rsidR="0084017B" w:rsidRPr="0082662D" w:rsidRDefault="000E0DD1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hyperlink r:id="rId16" w:history="1">
        <w:r w:rsidR="0084017B" w:rsidRPr="0082662D">
          <w:rPr>
            <w:rStyle w:val="Hypertextovprepojenie"/>
            <w:rFonts w:asciiTheme="minorHAnsi" w:hAnsiTheme="minorHAnsi" w:cstheme="minorHAnsi"/>
          </w:rPr>
          <w:t>regina.bystrica@rozhlas.sk</w:t>
        </w:r>
      </w:hyperlink>
      <w:r w:rsidR="0084017B" w:rsidRPr="0082662D">
        <w:rPr>
          <w:rFonts w:asciiTheme="minorHAnsi" w:hAnsiTheme="minorHAnsi" w:cstheme="minorHAnsi"/>
        </w:rPr>
        <w:t xml:space="preserve"> </w:t>
      </w:r>
    </w:p>
    <w:p w14:paraId="2BD752F6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MY žurnál: sefredaktor.zv@petitpress.sk </w:t>
      </w:r>
      <w:hyperlink r:id="rId17" w:history="1">
        <w:r w:rsidRPr="0082662D">
          <w:rPr>
            <w:rStyle w:val="Hypertextovprepojenie"/>
            <w:rFonts w:asciiTheme="minorHAnsi" w:hAnsiTheme="minorHAnsi" w:cstheme="minorHAnsi"/>
          </w:rPr>
          <w:t>lubica.mojzisova@petitpress.sk</w:t>
        </w:r>
      </w:hyperlink>
    </w:p>
    <w:p w14:paraId="57AAC288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TASR: </w:t>
      </w:r>
      <w:hyperlink r:id="rId18" w:history="1">
        <w:r w:rsidRPr="0082662D">
          <w:rPr>
            <w:rStyle w:val="Hypertextovprepojenie"/>
            <w:rFonts w:asciiTheme="minorHAnsi" w:hAnsiTheme="minorHAnsi" w:cstheme="minorHAnsi"/>
          </w:rPr>
          <w:t>jozef.poliak@tasr.sk</w:t>
        </w:r>
      </w:hyperlink>
      <w:r w:rsidRPr="0082662D">
        <w:rPr>
          <w:rFonts w:asciiTheme="minorHAnsi" w:hAnsiTheme="minorHAnsi" w:cstheme="minorHAnsi"/>
        </w:rPr>
        <w:t xml:space="preserve"> </w:t>
      </w:r>
    </w:p>
    <w:p w14:paraId="196D89B1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SITA - </w:t>
      </w:r>
      <w:hyperlink r:id="rId19" w:history="1">
        <w:r w:rsidRPr="0082662D">
          <w:rPr>
            <w:rStyle w:val="Hypertextovprepojenie"/>
            <w:rFonts w:asciiTheme="minorHAnsi" w:hAnsiTheme="minorHAnsi" w:cstheme="minorHAnsi"/>
          </w:rPr>
          <w:t>soka@sita.sk</w:t>
        </w:r>
      </w:hyperlink>
      <w:r w:rsidRPr="0082662D">
        <w:rPr>
          <w:rFonts w:asciiTheme="minorHAnsi" w:hAnsiTheme="minorHAnsi" w:cstheme="minorHAnsi"/>
        </w:rPr>
        <w:t xml:space="preserve"> </w:t>
      </w:r>
    </w:p>
    <w:p w14:paraId="6557FBE3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HALALI - </w:t>
      </w:r>
      <w:hyperlink r:id="rId20" w:history="1">
        <w:r w:rsidRPr="0082662D">
          <w:rPr>
            <w:rStyle w:val="Hypertextovprepojenie"/>
            <w:rFonts w:asciiTheme="minorHAnsi" w:hAnsiTheme="minorHAnsi" w:cstheme="minorHAnsi"/>
          </w:rPr>
          <w:t>halali@halali.sk</w:t>
        </w:r>
      </w:hyperlink>
    </w:p>
    <w:p w14:paraId="0B735D63" w14:textId="77777777" w:rsidR="0084017B" w:rsidRPr="0082662D" w:rsidRDefault="000E0DD1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hyperlink r:id="rId21" w:history="1">
        <w:r w:rsidR="0084017B" w:rsidRPr="0082662D">
          <w:rPr>
            <w:rStyle w:val="Hypertextovprepojenie"/>
            <w:rFonts w:asciiTheme="minorHAnsi" w:hAnsiTheme="minorHAnsi" w:cstheme="minorHAnsi"/>
          </w:rPr>
          <w:t>spravodajstvo@tvhronka.sk</w:t>
        </w:r>
      </w:hyperlink>
      <w:r w:rsidR="0084017B" w:rsidRPr="0082662D">
        <w:rPr>
          <w:rFonts w:asciiTheme="minorHAnsi" w:hAnsiTheme="minorHAnsi" w:cstheme="minorHAnsi"/>
        </w:rPr>
        <w:t xml:space="preserve"> </w:t>
      </w:r>
    </w:p>
    <w:p w14:paraId="4D494482" w14:textId="77777777" w:rsidR="0084017B" w:rsidRPr="0082662D" w:rsidRDefault="000E0DD1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hyperlink r:id="rId22" w:history="1">
        <w:r w:rsidR="0084017B" w:rsidRPr="0082662D">
          <w:rPr>
            <w:rStyle w:val="Hypertextovprepojenie"/>
            <w:rFonts w:asciiTheme="minorHAnsi" w:hAnsiTheme="minorHAnsi" w:cstheme="minorHAnsi"/>
          </w:rPr>
          <w:t>pravda@pravda.sk</w:t>
        </w:r>
      </w:hyperlink>
    </w:p>
    <w:p w14:paraId="78FB8430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 </w:t>
      </w:r>
      <w:hyperlink r:id="rId23" w:history="1">
        <w:r w:rsidRPr="0082662D">
          <w:rPr>
            <w:rStyle w:val="Hypertextovprepojenie"/>
            <w:rFonts w:asciiTheme="minorHAnsi" w:hAnsiTheme="minorHAnsi" w:cstheme="minorHAnsi"/>
          </w:rPr>
          <w:t>tipy@ta3.com</w:t>
        </w:r>
      </w:hyperlink>
      <w:r w:rsidRPr="0082662D">
        <w:rPr>
          <w:rFonts w:asciiTheme="minorHAnsi" w:hAnsiTheme="minorHAnsi" w:cstheme="minorHAnsi"/>
        </w:rPr>
        <w:t xml:space="preserve"> </w:t>
      </w:r>
    </w:p>
    <w:p w14:paraId="6E604B1B" w14:textId="77777777" w:rsidR="0084017B" w:rsidRPr="0082662D" w:rsidRDefault="000E0DD1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hyperlink r:id="rId24" w:history="1">
        <w:r w:rsidR="0084017B" w:rsidRPr="0082662D">
          <w:rPr>
            <w:rStyle w:val="Hypertextovprepojenie"/>
            <w:rFonts w:asciiTheme="minorHAnsi" w:hAnsiTheme="minorHAnsi" w:cstheme="minorHAnsi"/>
          </w:rPr>
          <w:t>spravodajstvo@stv.sk</w:t>
        </w:r>
      </w:hyperlink>
      <w:r w:rsidR="0084017B" w:rsidRPr="0082662D">
        <w:rPr>
          <w:rFonts w:asciiTheme="minorHAnsi" w:hAnsiTheme="minorHAnsi" w:cstheme="minorHAnsi"/>
        </w:rPr>
        <w:t xml:space="preserve"> </w:t>
      </w:r>
    </w:p>
    <w:p w14:paraId="4C5C2AE2" w14:textId="77777777" w:rsidR="0084017B" w:rsidRPr="0082662D" w:rsidRDefault="000E0DD1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hyperlink r:id="rId25" w:history="1">
        <w:r w:rsidR="0084017B" w:rsidRPr="0082662D">
          <w:rPr>
            <w:rStyle w:val="Hypertextovprepojenie"/>
            <w:rFonts w:asciiTheme="minorHAnsi" w:hAnsiTheme="minorHAnsi" w:cstheme="minorHAnsi"/>
          </w:rPr>
          <w:t>gogola@lesmedium.sk</w:t>
        </w:r>
      </w:hyperlink>
      <w:r w:rsidR="0084017B" w:rsidRPr="0082662D">
        <w:rPr>
          <w:rFonts w:asciiTheme="minorHAnsi" w:hAnsiTheme="minorHAnsi" w:cstheme="minorHAnsi"/>
        </w:rPr>
        <w:t xml:space="preserve"> </w:t>
      </w:r>
    </w:p>
    <w:p w14:paraId="1BDD1DC5" w14:textId="77777777" w:rsidR="0084017B" w:rsidRPr="0082662D" w:rsidRDefault="0084017B" w:rsidP="0084017B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HAnsi"/>
        </w:rPr>
      </w:pPr>
      <w:r w:rsidRPr="0082662D">
        <w:rPr>
          <w:rFonts w:asciiTheme="minorHAnsi" w:hAnsiTheme="minorHAnsi" w:cstheme="minorHAnsi"/>
        </w:rPr>
        <w:t xml:space="preserve">ZV NOVINY: </w:t>
      </w:r>
      <w:hyperlink r:id="rId26" w:history="1">
        <w:r w:rsidRPr="0082662D">
          <w:rPr>
            <w:rStyle w:val="Hypertextovprepojenie"/>
            <w:rFonts w:asciiTheme="minorHAnsi" w:hAnsiTheme="minorHAnsi" w:cstheme="minorHAnsi"/>
          </w:rPr>
          <w:t>noviny@zvolen.sk</w:t>
        </w:r>
      </w:hyperlink>
    </w:p>
    <w:p w14:paraId="7EBD4A52" w14:textId="7D7A3FF3" w:rsidR="0084017B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Bidi"/>
        </w:rPr>
      </w:pPr>
      <w:r w:rsidRPr="0082662D">
        <w:rPr>
          <w:rFonts w:asciiTheme="minorHAnsi" w:hAnsiTheme="minorHAnsi" w:cstheme="minorBidi"/>
        </w:rPr>
        <w:t xml:space="preserve">DT NOVINY: </w:t>
      </w:r>
      <w:hyperlink r:id="rId27">
        <w:r w:rsidRPr="0082662D">
          <w:rPr>
            <w:rStyle w:val="Hypertextovprepojenie"/>
            <w:rFonts w:asciiTheme="minorHAnsi" w:hAnsiTheme="minorHAnsi" w:cstheme="minorBidi"/>
          </w:rPr>
          <w:t>milan.suja@detva.sk</w:t>
        </w:r>
      </w:hyperlink>
    </w:p>
    <w:p w14:paraId="76F2CB0A" w14:textId="4DCBD31C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 w:cstheme="minorBidi"/>
        </w:rPr>
      </w:pPr>
    </w:p>
    <w:p w14:paraId="6661AD95" w14:textId="1D0177D8" w:rsidR="72313888" w:rsidRPr="0082662D" w:rsidRDefault="72313888" w:rsidP="72313888">
      <w:pPr>
        <w:pStyle w:val="Normlnywebov"/>
        <w:spacing w:before="0" w:beforeAutospacing="0" w:after="60" w:afterAutospacing="0"/>
        <w:ind w:left="720"/>
        <w:rPr>
          <w:rFonts w:asciiTheme="minorHAnsi" w:hAnsiTheme="minorHAnsi"/>
        </w:rPr>
      </w:pPr>
    </w:p>
    <w:p w14:paraId="0E27B00A" w14:textId="77777777" w:rsidR="00D05991" w:rsidRPr="0082662D" w:rsidRDefault="00D05991" w:rsidP="0084017B">
      <w:pPr>
        <w:spacing w:after="0"/>
        <w:rPr>
          <w:rFonts w:cstheme="minorHAnsi"/>
          <w:b/>
          <w:sz w:val="24"/>
          <w:szCs w:val="24"/>
        </w:rPr>
      </w:pPr>
    </w:p>
    <w:p w14:paraId="60061E4C" w14:textId="77777777" w:rsidR="000A1308" w:rsidRPr="0082662D" w:rsidRDefault="000A1308" w:rsidP="0084017B">
      <w:pPr>
        <w:spacing w:after="0"/>
        <w:rPr>
          <w:rFonts w:cstheme="minorHAnsi"/>
          <w:sz w:val="24"/>
          <w:szCs w:val="24"/>
        </w:rPr>
      </w:pPr>
    </w:p>
    <w:p w14:paraId="44EAFD9C" w14:textId="5567EEDD" w:rsidR="000A1308" w:rsidRPr="0082662D" w:rsidRDefault="000A1308" w:rsidP="72313888">
      <w:pPr>
        <w:spacing w:after="0"/>
        <w:rPr>
          <w:sz w:val="24"/>
          <w:szCs w:val="24"/>
        </w:rPr>
      </w:pPr>
    </w:p>
    <w:sectPr w:rsidR="000A1308" w:rsidRPr="0082662D">
      <w:headerReference w:type="default" r:id="rId2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D02273" w14:textId="77777777" w:rsidR="000E0DD1" w:rsidRDefault="000E0DD1" w:rsidP="00696602">
      <w:pPr>
        <w:spacing w:after="0" w:line="240" w:lineRule="auto"/>
      </w:pPr>
      <w:r>
        <w:separator/>
      </w:r>
    </w:p>
  </w:endnote>
  <w:endnote w:type="continuationSeparator" w:id="0">
    <w:p w14:paraId="67143055" w14:textId="77777777" w:rsidR="000E0DD1" w:rsidRDefault="000E0DD1" w:rsidP="00696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altName w:val="Arial"/>
    <w:charset w:val="EE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F6E904" w14:textId="77777777" w:rsidR="000E0DD1" w:rsidRDefault="000E0DD1" w:rsidP="00696602">
      <w:pPr>
        <w:spacing w:after="0" w:line="240" w:lineRule="auto"/>
      </w:pPr>
      <w:r>
        <w:separator/>
      </w:r>
    </w:p>
  </w:footnote>
  <w:footnote w:type="continuationSeparator" w:id="0">
    <w:p w14:paraId="11028EFF" w14:textId="77777777" w:rsidR="000E0DD1" w:rsidRDefault="000E0DD1" w:rsidP="00696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EF95C" w14:textId="292D9445" w:rsidR="00696602" w:rsidRDefault="00696602">
    <w:pPr>
      <w:pStyle w:val="Hlavika"/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9DF5CE" wp14:editId="3CB34CDE">
              <wp:simplePos x="0" y="0"/>
              <wp:positionH relativeFrom="column">
                <wp:posOffset>33654</wp:posOffset>
              </wp:positionH>
              <wp:positionV relativeFrom="paragraph">
                <wp:posOffset>350520</wp:posOffset>
              </wp:positionV>
              <wp:extent cx="6086475" cy="9525"/>
              <wp:effectExtent l="0" t="0" r="28575" b="28575"/>
              <wp:wrapNone/>
              <wp:docPr id="2" name="Rovná spojnic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6475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6"/>
                      </a:lnRef>
                      <a:fillRef idx="0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D72E706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27.6pt" to="481.9pt,2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" strokecolor="#70ad47 [3209]" strokeweight="1.5pt">
              <v:stroke joinstyle="miter"/>
            </v:line>
          </w:pict>
        </mc:Fallback>
      </mc:AlternateContent>
    </w:r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1" allowOverlap="1" wp14:anchorId="30E78393" wp14:editId="21D4793E">
          <wp:simplePos x="0" y="0"/>
          <wp:positionH relativeFrom="column">
            <wp:posOffset>4434205</wp:posOffset>
          </wp:positionH>
          <wp:positionV relativeFrom="paragraph">
            <wp:posOffset>-144780</wp:posOffset>
          </wp:positionV>
          <wp:extent cx="1856340" cy="485775"/>
          <wp:effectExtent l="0" t="0" r="0" b="0"/>
          <wp:wrapTight wrapText="bothSides">
            <wp:wrapPolygon edited="0">
              <wp:start x="0" y="0"/>
              <wp:lineTo x="0" y="20329"/>
              <wp:lineTo x="21282" y="20329"/>
              <wp:lineTo x="21282" y="0"/>
              <wp:lineTo x="0" y="0"/>
            </wp:wrapPolygon>
          </wp:wrapTight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P4_Nas_region_podpol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634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EB5D63"/>
    <w:multiLevelType w:val="hybridMultilevel"/>
    <w:tmpl w:val="E1F61A8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03F8A"/>
    <w:multiLevelType w:val="hybridMultilevel"/>
    <w:tmpl w:val="265E6F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15B1"/>
    <w:multiLevelType w:val="hybridMultilevel"/>
    <w:tmpl w:val="E7569200"/>
    <w:lvl w:ilvl="0" w:tplc="8F7279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E3B21"/>
    <w:multiLevelType w:val="hybridMultilevel"/>
    <w:tmpl w:val="500AE42C"/>
    <w:lvl w:ilvl="0" w:tplc="F942F0C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CAC"/>
    <w:rsid w:val="000008C8"/>
    <w:rsid w:val="00063888"/>
    <w:rsid w:val="000A1308"/>
    <w:rsid w:val="000E0DD1"/>
    <w:rsid w:val="000F2614"/>
    <w:rsid w:val="001044F9"/>
    <w:rsid w:val="00284E94"/>
    <w:rsid w:val="004F204C"/>
    <w:rsid w:val="005E1166"/>
    <w:rsid w:val="00680B4D"/>
    <w:rsid w:val="00696602"/>
    <w:rsid w:val="0069720F"/>
    <w:rsid w:val="007F4080"/>
    <w:rsid w:val="0082662D"/>
    <w:rsid w:val="0084017B"/>
    <w:rsid w:val="00855661"/>
    <w:rsid w:val="008D72D5"/>
    <w:rsid w:val="0090483E"/>
    <w:rsid w:val="00A6791A"/>
    <w:rsid w:val="00AF1C42"/>
    <w:rsid w:val="00BA7C08"/>
    <w:rsid w:val="00C17789"/>
    <w:rsid w:val="00C57422"/>
    <w:rsid w:val="00D05991"/>
    <w:rsid w:val="00D20DBF"/>
    <w:rsid w:val="00D52CF0"/>
    <w:rsid w:val="00E05CAC"/>
    <w:rsid w:val="00FB33C3"/>
    <w:rsid w:val="00FE2B97"/>
    <w:rsid w:val="72313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304250"/>
  <w15:chartTrackingRefBased/>
  <w15:docId w15:val="{B91B611A-CF5E-4A5C-B672-C5089DFC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05CAC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BA7C08"/>
    <w:pPr>
      <w:ind w:left="720"/>
      <w:contextualSpacing/>
    </w:pPr>
  </w:style>
  <w:style w:type="character" w:customStyle="1" w:styleId="rynqvb">
    <w:name w:val="rynqvb"/>
    <w:basedOn w:val="Predvolenpsmoodseku"/>
    <w:rsid w:val="00A6791A"/>
  </w:style>
  <w:style w:type="paragraph" w:styleId="Hlavika">
    <w:name w:val="header"/>
    <w:basedOn w:val="Normlny"/>
    <w:link w:val="HlavikaChar"/>
    <w:uiPriority w:val="99"/>
    <w:unhideWhenUsed/>
    <w:rsid w:val="00A6791A"/>
    <w:pPr>
      <w:tabs>
        <w:tab w:val="center" w:pos="4536"/>
        <w:tab w:val="right" w:pos="9072"/>
      </w:tabs>
      <w:spacing w:after="0" w:line="240" w:lineRule="auto"/>
    </w:pPr>
    <w:rPr>
      <w:lang w:val="hu-HU"/>
    </w:rPr>
  </w:style>
  <w:style w:type="character" w:customStyle="1" w:styleId="HlavikaChar">
    <w:name w:val="Hlavička Char"/>
    <w:basedOn w:val="Predvolenpsmoodseku"/>
    <w:link w:val="Hlavika"/>
    <w:uiPriority w:val="99"/>
    <w:rsid w:val="00A6791A"/>
    <w:rPr>
      <w:lang w:val="hu-HU"/>
    </w:rPr>
  </w:style>
  <w:style w:type="character" w:styleId="Hypertextovprepojenie">
    <w:name w:val="Hyperlink"/>
    <w:basedOn w:val="Predvolenpsmoodseku"/>
    <w:uiPriority w:val="99"/>
    <w:unhideWhenUsed/>
    <w:rsid w:val="000A1308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semiHidden/>
    <w:unhideWhenUsed/>
    <w:rsid w:val="00840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69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9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nasregionpodpolanie.sk" TargetMode="External"/><Relationship Id="rId18" Type="http://schemas.openxmlformats.org/officeDocument/2006/relationships/hyperlink" Target="mailto:jozef.poliak@tasr.sk" TargetMode="External"/><Relationship Id="rId26" Type="http://schemas.openxmlformats.org/officeDocument/2006/relationships/hyperlink" Target="mailto:noviny@zvolen.sk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pravodajstvo@tvhronka.sk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mailto:lubica.mojzisova@petitpress.sk" TargetMode="External"/><Relationship Id="rId25" Type="http://schemas.openxmlformats.org/officeDocument/2006/relationships/hyperlink" Target="mailto:gogola@lesmedium.sk" TargetMode="External"/><Relationship Id="rId2" Type="http://schemas.openxmlformats.org/officeDocument/2006/relationships/styles" Target="styles.xml"/><Relationship Id="rId16" Type="http://schemas.openxmlformats.org/officeDocument/2006/relationships/hyperlink" Target="mailto:regina.bystrica@rozhlas.sk" TargetMode="External"/><Relationship Id="rId20" Type="http://schemas.openxmlformats.org/officeDocument/2006/relationships/hyperlink" Target="mailto:halali@halali.sk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yperlink" Target="mailto:spravodajstvo@stv.s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hkopolana.sopsr.sk/forum-partnerov-slovenskej-komisie-pre-unesco/" TargetMode="External"/><Relationship Id="rId23" Type="http://schemas.openxmlformats.org/officeDocument/2006/relationships/hyperlink" Target="mailto:tipy@ta3.com" TargetMode="External"/><Relationship Id="rId28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hyperlink" Target="mailto:soka@sita.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viglas.sk" TargetMode="External"/><Relationship Id="rId22" Type="http://schemas.openxmlformats.org/officeDocument/2006/relationships/hyperlink" Target="mailto:pravda@pravda.sk" TargetMode="External"/><Relationship Id="rId27" Type="http://schemas.openxmlformats.org/officeDocument/2006/relationships/hyperlink" Target="mailto:milan.suja@detva.sk" TargetMode="Externa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927</Words>
  <Characters>5288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Vlaďa</dc:creator>
  <cp:keywords/>
  <dc:description/>
  <cp:lastModifiedBy>Lucia</cp:lastModifiedBy>
  <cp:revision>6</cp:revision>
  <dcterms:created xsi:type="dcterms:W3CDTF">2025-09-25T05:49:00Z</dcterms:created>
  <dcterms:modified xsi:type="dcterms:W3CDTF">2025-09-25T06:54:00Z</dcterms:modified>
</cp:coreProperties>
</file>